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PUC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B14C55">
        <w:rPr>
          <w:u w:val="single"/>
        </w:rPr>
        <w:t>2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B14C55" w:rsidP="007262FD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B14C55">
        <w:rPr>
          <w:rFonts w:ascii="Times New Roman" w:hAnsi="Times New Roman" w:cs="Times New Roman"/>
          <w:sz w:val="24"/>
          <w:szCs w:val="24"/>
        </w:rPr>
        <w:t xml:space="preserve">Show how the system load factor of 51.9255% in </w:t>
      </w:r>
      <w:proofErr w:type="spellStart"/>
      <w:r w:rsidRPr="00B14C55">
        <w:rPr>
          <w:rFonts w:ascii="Times New Roman" w:hAnsi="Times New Roman" w:cs="Times New Roman"/>
          <w:sz w:val="24"/>
          <w:szCs w:val="24"/>
        </w:rPr>
        <w:t>Workpaper</w:t>
      </w:r>
      <w:proofErr w:type="spellEnd"/>
      <w:r w:rsidRPr="00B14C55">
        <w:rPr>
          <w:rFonts w:ascii="Times New Roman" w:hAnsi="Times New Roman" w:cs="Times New Roman"/>
          <w:sz w:val="24"/>
          <w:szCs w:val="24"/>
        </w:rPr>
        <w:t xml:space="preserve"> P-07 was calculated.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F3769E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Please see TIEC </w:t>
      </w:r>
      <w:r w:rsidR="00376256">
        <w:rPr>
          <w:rFonts w:ascii="Times New Roman" w:hAnsi="Times New Roman" w:cs="Times New Roman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5 Attachment </w:t>
      </w:r>
      <w:r w:rsidR="00727A41">
        <w:rPr>
          <w:rFonts w:ascii="Times New Roman" w:hAnsi="Times New Roman" w:cs="Times New Roman"/>
          <w:sz w:val="24"/>
          <w:szCs w:val="24"/>
        </w:rPr>
        <w:t>1 for the system load factor calculations.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727A41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727A41">
        <w:rPr>
          <w:rFonts w:ascii="Times New Roman" w:hAnsi="Times New Roman" w:cs="Times New Roman"/>
          <w:sz w:val="24"/>
          <w:szCs w:val="24"/>
        </w:rPr>
        <w:t>Economist-Senior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727A41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2E128E">
        <w:rPr>
          <w:rFonts w:ascii="Times New Roman" w:hAnsi="Times New Roman" w:cs="Times New Roman"/>
          <w:sz w:val="24"/>
          <w:szCs w:val="24"/>
        </w:rPr>
        <w:t>Manager</w:t>
      </w:r>
      <w:r w:rsidR="00473F68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727A41">
        <w:rPr>
          <w:rFonts w:ascii="Times New Roman" w:hAnsi="Times New Roman" w:cs="Times New Roman"/>
          <w:sz w:val="24"/>
          <w:szCs w:val="24"/>
        </w:rPr>
        <w:t>Economic Research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2FE" w:rsidRDefault="000032FE" w:rsidP="00097842">
      <w:pPr>
        <w:spacing w:after="0" w:line="240" w:lineRule="auto"/>
      </w:pPr>
      <w:r>
        <w:separator/>
      </w:r>
    </w:p>
  </w:endnote>
  <w:endnote w:type="continuationSeparator" w:id="0">
    <w:p w:rsidR="000032FE" w:rsidRDefault="000032FE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2FE" w:rsidRDefault="000032FE" w:rsidP="00097842">
      <w:pPr>
        <w:spacing w:after="0" w:line="240" w:lineRule="auto"/>
      </w:pPr>
      <w:r>
        <w:separator/>
      </w:r>
    </w:p>
  </w:footnote>
  <w:footnote w:type="continuationSeparator" w:id="0">
    <w:p w:rsidR="000032FE" w:rsidRDefault="000032FE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-2</w:t>
    </w:r>
  </w:p>
  <w:p w:rsidR="00CC61D1" w:rsidRPr="00725828" w:rsidRDefault="000032FE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4C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73F68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2FE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02E3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28E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256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118D"/>
    <w:rsid w:val="004411C2"/>
    <w:rsid w:val="004412F6"/>
    <w:rsid w:val="0044131A"/>
    <w:rsid w:val="00442637"/>
    <w:rsid w:val="004428F0"/>
    <w:rsid w:val="00442C13"/>
    <w:rsid w:val="00442E92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43E"/>
    <w:rsid w:val="00472122"/>
    <w:rsid w:val="00472281"/>
    <w:rsid w:val="00473F68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7B00"/>
    <w:rsid w:val="00507E14"/>
    <w:rsid w:val="005101E9"/>
    <w:rsid w:val="0051088C"/>
    <w:rsid w:val="005115BC"/>
    <w:rsid w:val="00511739"/>
    <w:rsid w:val="00511D7A"/>
    <w:rsid w:val="00512463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27A41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244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6C5D"/>
    <w:rsid w:val="00CC00E4"/>
    <w:rsid w:val="00CC0533"/>
    <w:rsid w:val="00CC28A6"/>
    <w:rsid w:val="00CC2DEF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003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562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3769E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AE083-0318-45EB-B7B0-E9DFB49F8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2017-04-11T13:06:00Z</dcterms:created>
  <dcterms:modified xsi:type="dcterms:W3CDTF">2017-04-11T13:06:00Z</dcterms:modified>
</cp:coreProperties>
</file>